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附件：上海电力大学经济与管理学院就业先进个人申报表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宋体"/>
          <w:b/>
          <w:bCs/>
          <w:sz w:val="18"/>
        </w:rPr>
      </w:pPr>
      <w:r>
        <w:rPr>
          <w:rFonts w:hint="eastAsia" w:ascii="黑体" w:hAnsi="黑体" w:eastAsia="黑体" w:cs="宋体"/>
          <w:b/>
          <w:bCs/>
          <w:sz w:val="32"/>
        </w:rPr>
        <w:t>上海电力大学经济与管理学院就业先进个人申报表</w:t>
      </w:r>
    </w:p>
    <w:tbl>
      <w:tblPr>
        <w:tblStyle w:val="3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1260"/>
        <w:gridCol w:w="728"/>
        <w:gridCol w:w="532"/>
        <w:gridCol w:w="108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bookmarkStart w:id="0" w:name="_GoBack"/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民 族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政治面貌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职  称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宋体" w:cs="宋体"/>
                <w:kern w:val="0"/>
                <w:sz w:val="28"/>
                <w:szCs w:val="20"/>
              </w:rPr>
              <w:t>教授（</w:t>
            </w: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所带）专业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</w:trPr>
        <w:tc>
          <w:tcPr>
            <w:tcW w:w="8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主要事迹：（详见附页）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4"/>
              </w:rPr>
              <w:t>就业负责人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4"/>
              </w:rPr>
              <w:t>意见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240" w:firstLineChars="8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  <w:u w:val="single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负责人签字（盖章）</w:t>
            </w: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  <w:u w:val="single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0" w:firstLineChars="15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院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见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960" w:firstLineChars="7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960" w:firstLineChars="7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  <w:u w:val="single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领导签字（盖章）</w:t>
            </w: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  <w:u w:val="single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0" w:firstLineChars="15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年     月    日</w:t>
            </w:r>
          </w:p>
        </w:tc>
      </w:tr>
    </w:tbl>
    <w:p>
      <w:pPr>
        <w:rPr>
          <w:rFonts w:ascii="Calibri" w:hAnsi="Calibri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34376"/>
    <w:rsid w:val="4B4343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2020-03-29T12:18:00Z</dcterms:created>
  <dc:creator>acer</dc:creator>
  <cp:lastModifiedBy>acer</cp:lastModifiedBy>
  <dcterms:modified xsi:type="dcterms:W3CDTF">2020-03-29T12:19:38Z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